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4A6ED" w14:textId="77777777" w:rsidR="00B040F9" w:rsidRPr="00124673" w:rsidRDefault="00B040F9" w:rsidP="00B040F9">
      <w:pPr>
        <w:spacing w:line="276" w:lineRule="auto"/>
        <w:jc w:val="center"/>
        <w:rPr>
          <w:rFonts w:ascii="Malgun Gothic" w:eastAsia="Malgun Gothic" w:hAnsi="Malgun Gothic" w:cs="Times New Roman"/>
          <w:sz w:val="28"/>
          <w:szCs w:val="28"/>
          <w:lang w:eastAsia="ko-KR"/>
        </w:rPr>
      </w:pPr>
      <w:r w:rsidRPr="00124673">
        <w:rPr>
          <w:rFonts w:ascii="Malgun Gothic" w:eastAsia="Malgun Gothic" w:hAnsi="Malgun Gothic" w:cs="Arial"/>
          <w:b/>
          <w:bCs/>
          <w:color w:val="000000"/>
          <w:sz w:val="28"/>
          <w:szCs w:val="28"/>
          <w:lang w:eastAsia="ko-KR"/>
        </w:rPr>
        <w:t>X-</w:t>
      </w:r>
      <w:proofErr w:type="spellStart"/>
      <w:r w:rsidRPr="00124673">
        <w:rPr>
          <w:rFonts w:ascii="Malgun Gothic" w:eastAsia="Malgun Gothic" w:hAnsi="Malgun Gothic" w:cs="Arial"/>
          <w:b/>
          <w:bCs/>
          <w:color w:val="000000"/>
          <w:sz w:val="28"/>
          <w:szCs w:val="28"/>
          <w:lang w:eastAsia="ko-KR"/>
        </w:rPr>
        <w:t>Gurlesque</w:t>
      </w:r>
      <w:proofErr w:type="spellEnd"/>
    </w:p>
    <w:p w14:paraId="1FC4CA82" w14:textId="77777777" w:rsidR="00B040F9" w:rsidRPr="00124673" w:rsidRDefault="000879EB" w:rsidP="00B040F9">
      <w:pPr>
        <w:spacing w:line="276" w:lineRule="auto"/>
        <w:jc w:val="center"/>
        <w:rPr>
          <w:rFonts w:ascii="Malgun Gothic" w:eastAsia="Malgun Gothic" w:hAnsi="Malgun Gothic" w:cs="Arial"/>
          <w:b/>
          <w:bCs/>
          <w:color w:val="000000"/>
          <w:lang w:eastAsia="ko-KR"/>
        </w:rPr>
      </w:pPr>
      <w:proofErr w:type="spellStart"/>
      <w:r w:rsidRPr="00124673">
        <w:rPr>
          <w:rFonts w:ascii="Malgun Gothic" w:eastAsia="Malgun Gothic" w:hAnsi="Malgun Gothic" w:cs="Arial"/>
          <w:b/>
          <w:bCs/>
          <w:color w:val="000000"/>
          <w:lang w:eastAsia="ko-KR"/>
        </w:rPr>
        <w:t>JangPa</w:t>
      </w:r>
      <w:proofErr w:type="spellEnd"/>
    </w:p>
    <w:p w14:paraId="5B99B32B" w14:textId="77777777" w:rsidR="00B040F9" w:rsidRPr="00124673" w:rsidRDefault="00B040F9" w:rsidP="00B040F9">
      <w:pPr>
        <w:spacing w:line="276" w:lineRule="auto"/>
        <w:jc w:val="center"/>
        <w:rPr>
          <w:rFonts w:ascii="Malgun Gothic" w:eastAsia="Malgun Gothic" w:hAnsi="Malgun Gothic" w:cs="Times New Roman"/>
          <w:sz w:val="20"/>
          <w:szCs w:val="20"/>
          <w:lang w:eastAsia="ko-KR"/>
        </w:rPr>
      </w:pPr>
    </w:p>
    <w:p w14:paraId="327B5F93" w14:textId="77777777" w:rsidR="00B040F9" w:rsidRPr="00124673" w:rsidRDefault="000879EB" w:rsidP="00B040F9">
      <w:pPr>
        <w:spacing w:line="276" w:lineRule="auto"/>
        <w:jc w:val="center"/>
        <w:rPr>
          <w:rFonts w:ascii="Malgun Gothic" w:eastAsia="Malgun Gothic" w:hAnsi="Malgun Gothic" w:cs="Arial"/>
          <w:color w:val="000000"/>
          <w:sz w:val="20"/>
          <w:szCs w:val="20"/>
          <w:lang w:eastAsia="ko-KR"/>
        </w:rPr>
      </w:pPr>
      <w:r w:rsidRPr="00124673">
        <w:rPr>
          <w:rFonts w:ascii="Malgun Gothic" w:eastAsia="Malgun Gothic" w:hAnsi="Malgun Gothic" w:cs="Arial"/>
          <w:color w:val="000000"/>
          <w:sz w:val="20"/>
          <w:szCs w:val="20"/>
          <w:lang w:eastAsia="ko-KR"/>
        </w:rPr>
        <w:t>October 12</w:t>
      </w:r>
      <w:r w:rsidRPr="00124673">
        <w:rPr>
          <w:rFonts w:ascii="Malgun Gothic" w:eastAsia="Malgun Gothic" w:hAnsi="Malgun Gothic" w:cs="Arial"/>
          <w:color w:val="000000"/>
          <w:sz w:val="20"/>
          <w:szCs w:val="20"/>
          <w:vertAlign w:val="superscript"/>
          <w:lang w:eastAsia="ko-KR"/>
        </w:rPr>
        <w:t>th</w:t>
      </w:r>
      <w:r w:rsidRPr="00124673">
        <w:rPr>
          <w:rFonts w:ascii="Malgun Gothic" w:eastAsia="Malgun Gothic" w:hAnsi="Malgun Gothic" w:cs="Arial"/>
          <w:color w:val="000000"/>
          <w:sz w:val="20"/>
          <w:szCs w:val="20"/>
          <w:lang w:eastAsia="ko-KR"/>
        </w:rPr>
        <w:t xml:space="preserve"> – </w:t>
      </w:r>
      <w:r w:rsidR="00EB4D97" w:rsidRPr="00124673">
        <w:rPr>
          <w:rFonts w:ascii="Malgun Gothic" w:eastAsia="Malgun Gothic" w:hAnsi="Malgun Gothic" w:cs="Arial"/>
          <w:color w:val="000000"/>
          <w:sz w:val="20"/>
          <w:szCs w:val="20"/>
          <w:lang w:eastAsia="ko-KR"/>
        </w:rPr>
        <w:t>November</w:t>
      </w:r>
      <w:r w:rsidRPr="00124673">
        <w:rPr>
          <w:rFonts w:ascii="Malgun Gothic" w:eastAsia="Malgun Gothic" w:hAnsi="Malgun Gothic" w:cs="Arial"/>
          <w:color w:val="000000"/>
          <w:sz w:val="20"/>
          <w:szCs w:val="20"/>
          <w:lang w:eastAsia="ko-KR"/>
        </w:rPr>
        <w:t> 9</w:t>
      </w:r>
      <w:r w:rsidRPr="00124673">
        <w:rPr>
          <w:rFonts w:ascii="Malgun Gothic" w:eastAsia="Malgun Gothic" w:hAnsi="Malgun Gothic" w:cs="Arial"/>
          <w:color w:val="000000"/>
          <w:sz w:val="20"/>
          <w:szCs w:val="20"/>
          <w:vertAlign w:val="superscript"/>
          <w:lang w:eastAsia="ko-KR"/>
        </w:rPr>
        <w:t>th</w:t>
      </w:r>
      <w:r w:rsidRPr="00124673">
        <w:rPr>
          <w:rFonts w:ascii="Malgun Gothic" w:eastAsia="Malgun Gothic" w:hAnsi="Malgun Gothic" w:cs="Arial"/>
          <w:color w:val="000000"/>
          <w:sz w:val="20"/>
          <w:szCs w:val="20"/>
          <w:lang w:eastAsia="ko-KR"/>
        </w:rPr>
        <w:t>, 2017</w:t>
      </w:r>
    </w:p>
    <w:p w14:paraId="420E53E8" w14:textId="77777777" w:rsidR="00B040F9" w:rsidRPr="00124673" w:rsidRDefault="00EB4D97" w:rsidP="00B040F9">
      <w:pPr>
        <w:spacing w:line="276" w:lineRule="auto"/>
        <w:jc w:val="center"/>
        <w:rPr>
          <w:rFonts w:ascii="Malgun Gothic" w:eastAsia="Malgun Gothic" w:hAnsi="Malgun Gothic" w:cs="Arial"/>
          <w:color w:val="000000"/>
          <w:sz w:val="20"/>
          <w:szCs w:val="20"/>
          <w:lang w:eastAsia="ko-KR"/>
        </w:rPr>
      </w:pPr>
      <w:r w:rsidRPr="00124673">
        <w:rPr>
          <w:rFonts w:ascii="Malgun Gothic" w:eastAsia="Malgun Gothic" w:hAnsi="Malgun Gothic" w:cs="Arial"/>
          <w:color w:val="000000"/>
          <w:sz w:val="20"/>
          <w:szCs w:val="20"/>
          <w:lang w:eastAsia="ko-KR"/>
        </w:rPr>
        <w:t>Opening Reception</w:t>
      </w:r>
      <w:r w:rsidR="00B040F9" w:rsidRPr="00124673">
        <w:rPr>
          <w:rFonts w:ascii="Malgun Gothic" w:eastAsia="Malgun Gothic" w:hAnsi="Malgun Gothic" w:cs="Arial"/>
          <w:color w:val="000000"/>
          <w:sz w:val="20"/>
          <w:szCs w:val="20"/>
          <w:lang w:eastAsia="ko-KR"/>
        </w:rPr>
        <w:t xml:space="preserve">: </w:t>
      </w:r>
      <w:r w:rsidRPr="00124673">
        <w:rPr>
          <w:rFonts w:ascii="Malgun Gothic" w:eastAsia="Malgun Gothic" w:hAnsi="Malgun Gothic" w:cs="Arial"/>
          <w:color w:val="000000"/>
          <w:sz w:val="20"/>
          <w:szCs w:val="20"/>
          <w:lang w:eastAsia="ko-KR"/>
        </w:rPr>
        <w:t>October 12</w:t>
      </w:r>
      <w:r w:rsidRPr="00124673">
        <w:rPr>
          <w:rFonts w:ascii="Malgun Gothic" w:eastAsia="Malgun Gothic" w:hAnsi="Malgun Gothic" w:cs="Arial"/>
          <w:color w:val="000000"/>
          <w:sz w:val="20"/>
          <w:szCs w:val="20"/>
          <w:vertAlign w:val="superscript"/>
          <w:lang w:eastAsia="ko-KR"/>
        </w:rPr>
        <w:t>th</w:t>
      </w:r>
      <w:r w:rsidRPr="00124673">
        <w:rPr>
          <w:rFonts w:ascii="Malgun Gothic" w:eastAsia="Malgun Gothic" w:hAnsi="Malgun Gothic" w:cs="Arial"/>
          <w:color w:val="000000"/>
          <w:sz w:val="20"/>
          <w:szCs w:val="20"/>
          <w:lang w:eastAsia="ko-KR"/>
        </w:rPr>
        <w:t>, Thursday</w:t>
      </w:r>
      <w:r w:rsidR="00B040F9" w:rsidRPr="00124673">
        <w:rPr>
          <w:rFonts w:ascii="Malgun Gothic" w:eastAsia="Malgun Gothic" w:hAnsi="Malgun Gothic" w:cs="Arial"/>
          <w:color w:val="000000"/>
          <w:sz w:val="20"/>
          <w:szCs w:val="20"/>
          <w:lang w:eastAsia="ko-KR"/>
        </w:rPr>
        <w:t xml:space="preserve"> 6</w:t>
      </w:r>
      <w:r w:rsidRPr="00124673">
        <w:rPr>
          <w:rFonts w:ascii="Malgun Gothic" w:eastAsia="Malgun Gothic" w:hAnsi="Malgun Gothic" w:cs="Arial"/>
          <w:color w:val="000000"/>
          <w:sz w:val="20"/>
          <w:szCs w:val="20"/>
          <w:lang w:eastAsia="ko-KR"/>
        </w:rPr>
        <w:t xml:space="preserve"> – 8 PM</w:t>
      </w:r>
    </w:p>
    <w:p w14:paraId="3AB5CC64" w14:textId="1886E727" w:rsidR="00B040F9" w:rsidRPr="00124673" w:rsidRDefault="00494961" w:rsidP="00B040F9">
      <w:pPr>
        <w:spacing w:line="276" w:lineRule="auto"/>
        <w:jc w:val="center"/>
        <w:rPr>
          <w:rFonts w:ascii="Malgun Gothic" w:eastAsia="Malgun Gothic" w:hAnsi="Malgun Gothic" w:cs="Arial"/>
          <w:color w:val="000000"/>
          <w:sz w:val="20"/>
          <w:szCs w:val="20"/>
          <w:lang w:eastAsia="ko-KR"/>
        </w:rPr>
      </w:pPr>
      <w:r w:rsidRPr="00124673">
        <w:rPr>
          <w:rFonts w:ascii="Malgun Gothic" w:eastAsia="Malgun Gothic" w:hAnsi="Malgun Gothic" w:cs="Arial"/>
          <w:color w:val="000000"/>
          <w:sz w:val="20"/>
          <w:szCs w:val="20"/>
          <w:lang w:eastAsia="ko-KR"/>
        </w:rPr>
        <w:t>DOOSAN Gallery New York</w:t>
      </w:r>
      <w:r w:rsidR="00B040F9" w:rsidRPr="00124673">
        <w:rPr>
          <w:rFonts w:ascii="Malgun Gothic" w:eastAsia="Malgun Gothic" w:hAnsi="Malgun Gothic" w:cs="Arial" w:hint="eastAsia"/>
          <w:color w:val="000000"/>
          <w:sz w:val="20"/>
          <w:szCs w:val="20"/>
          <w:lang w:eastAsia="ko-KR"/>
        </w:rPr>
        <w:t xml:space="preserve">, </w:t>
      </w:r>
      <w:r w:rsidR="00B040F9" w:rsidRPr="00124673">
        <w:rPr>
          <w:rFonts w:ascii="Malgun Gothic" w:eastAsia="Malgun Gothic" w:hAnsi="Malgun Gothic" w:cs="Arial"/>
          <w:color w:val="000000"/>
          <w:sz w:val="20"/>
          <w:szCs w:val="20"/>
          <w:lang w:eastAsia="ko-KR"/>
        </w:rPr>
        <w:t>533 W 25</w:t>
      </w:r>
      <w:r w:rsidR="00B040F9" w:rsidRPr="00124673">
        <w:rPr>
          <w:rFonts w:ascii="Malgun Gothic" w:eastAsia="Malgun Gothic" w:hAnsi="Malgun Gothic" w:cs="Arial"/>
          <w:color w:val="000000"/>
          <w:sz w:val="20"/>
          <w:szCs w:val="20"/>
          <w:vertAlign w:val="superscript"/>
          <w:lang w:eastAsia="ko-KR"/>
        </w:rPr>
        <w:t>th</w:t>
      </w:r>
      <w:r w:rsidR="00B040F9" w:rsidRPr="00124673">
        <w:rPr>
          <w:rFonts w:ascii="Malgun Gothic" w:eastAsia="Malgun Gothic" w:hAnsi="Malgun Gothic" w:cs="Arial"/>
          <w:color w:val="000000"/>
          <w:sz w:val="20"/>
          <w:szCs w:val="20"/>
          <w:lang w:eastAsia="ko-KR"/>
        </w:rPr>
        <w:t xml:space="preserve"> St., New York, NY 10001</w:t>
      </w:r>
    </w:p>
    <w:p w14:paraId="6B6EDB63" w14:textId="77777777" w:rsidR="00B040F9" w:rsidRPr="00124673" w:rsidRDefault="00B040F9" w:rsidP="00B040F9">
      <w:pPr>
        <w:spacing w:line="276" w:lineRule="auto"/>
        <w:jc w:val="center"/>
        <w:rPr>
          <w:rFonts w:ascii="Malgun Gothic" w:eastAsia="Malgun Gothic" w:hAnsi="Malgun Gothic" w:cs="Arial"/>
          <w:color w:val="000000"/>
          <w:sz w:val="20"/>
          <w:szCs w:val="20"/>
          <w:lang w:eastAsia="ko-KR"/>
        </w:rPr>
      </w:pPr>
    </w:p>
    <w:p w14:paraId="16E3549C" w14:textId="77777777" w:rsidR="00B040F9" w:rsidRPr="00124673" w:rsidRDefault="00B040F9" w:rsidP="00B040F9">
      <w:pPr>
        <w:keepNext/>
        <w:jc w:val="center"/>
        <w:rPr>
          <w:rFonts w:ascii="Malgun Gothic" w:eastAsia="Malgun Gothic" w:hAnsi="Malgun Gothic"/>
        </w:rPr>
      </w:pPr>
      <w:r w:rsidRPr="00124673">
        <w:rPr>
          <w:rFonts w:ascii="Malgun Gothic" w:eastAsia="Malgun Gothic" w:hAnsi="Malgun Gothic"/>
          <w:noProof/>
          <w:lang w:eastAsia="ko-KR"/>
        </w:rPr>
        <w:drawing>
          <wp:inline distT="0" distB="0" distL="0" distR="0" wp14:anchorId="7FCA2375" wp14:editId="08BF4A0D">
            <wp:extent cx="4196052" cy="3353255"/>
            <wp:effectExtent l="0" t="0" r="0" b="0"/>
            <wp:docPr id="1" name="Picture 1" descr="/Users/doosangallery/Desktop/Screen Shot 2017-09-15 at 1.02.2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doosangallery/Desktop/Screen Shot 2017-09-15 at 1.02.28 P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8256" cy="3378990"/>
                    </a:xfrm>
                    <a:prstGeom prst="rect">
                      <a:avLst/>
                    </a:prstGeom>
                    <a:noFill/>
                    <a:ln>
                      <a:noFill/>
                    </a:ln>
                  </pic:spPr>
                </pic:pic>
              </a:graphicData>
            </a:graphic>
          </wp:inline>
        </w:drawing>
      </w:r>
    </w:p>
    <w:p w14:paraId="2A31B107" w14:textId="77777777" w:rsidR="00B040F9" w:rsidRPr="00124673" w:rsidRDefault="00B040F9" w:rsidP="00B040F9">
      <w:pPr>
        <w:pStyle w:val="Caption"/>
        <w:jc w:val="center"/>
        <w:rPr>
          <w:rFonts w:ascii="Malgun Gothic" w:eastAsia="Malgun Gothic" w:hAnsi="Malgun Gothic"/>
          <w:i w:val="0"/>
          <w:lang w:eastAsia="ko-KR"/>
        </w:rPr>
      </w:pPr>
      <w:r w:rsidRPr="00124673">
        <w:rPr>
          <w:rFonts w:ascii="Malgun Gothic" w:eastAsia="Malgun Gothic" w:hAnsi="Malgun Gothic"/>
          <w:lang w:eastAsia="ko-KR"/>
        </w:rPr>
        <w:t>My Little Riot Girl</w:t>
      </w:r>
      <w:r w:rsidRPr="00124673">
        <w:rPr>
          <w:rFonts w:ascii="Malgun Gothic" w:eastAsia="Malgun Gothic" w:hAnsi="Malgun Gothic"/>
          <w:i w:val="0"/>
          <w:lang w:eastAsia="ko-KR"/>
        </w:rPr>
        <w:t xml:space="preserve">, 2015. </w:t>
      </w:r>
      <w:r w:rsidR="00EB4D97" w:rsidRPr="00124673">
        <w:rPr>
          <w:rFonts w:ascii="Malgun Gothic" w:eastAsia="Malgun Gothic" w:hAnsi="Malgun Gothic"/>
          <w:i w:val="0"/>
          <w:lang w:eastAsia="ko-KR"/>
        </w:rPr>
        <w:t>Oil on canvas, 71.6</w:t>
      </w:r>
      <w:r w:rsidRPr="00124673">
        <w:rPr>
          <w:rFonts w:ascii="Malgun Gothic" w:eastAsia="Malgun Gothic" w:hAnsi="Malgun Gothic"/>
          <w:i w:val="0"/>
          <w:lang w:eastAsia="ko-KR"/>
        </w:rPr>
        <w:t xml:space="preserve"> x </w:t>
      </w:r>
      <w:r w:rsidR="00EB4D97" w:rsidRPr="00124673">
        <w:rPr>
          <w:rFonts w:ascii="Malgun Gothic" w:eastAsia="Malgun Gothic" w:hAnsi="Malgun Gothic"/>
          <w:i w:val="0"/>
          <w:lang w:eastAsia="ko-KR"/>
        </w:rPr>
        <w:t>89.5 inches</w:t>
      </w:r>
    </w:p>
    <w:p w14:paraId="11958748" w14:textId="77777777" w:rsidR="00124673" w:rsidRPr="00124673" w:rsidRDefault="00124673" w:rsidP="00124673">
      <w:pPr>
        <w:rPr>
          <w:rFonts w:ascii="Malgun Gothic" w:eastAsia="Malgun Gothic" w:hAnsi="Malgun Gothic" w:cs="Times New Roman"/>
          <w:color w:val="000000"/>
          <w:sz w:val="22"/>
          <w:szCs w:val="22"/>
          <w:lang w:eastAsia="ko-KR"/>
        </w:rPr>
      </w:pPr>
      <w:r w:rsidRPr="00124673">
        <w:rPr>
          <w:rFonts w:ascii="Malgun Gothic" w:eastAsia="Malgun Gothic" w:hAnsi="Malgun Gothic" w:cs="Times New Roman"/>
          <w:color w:val="000000"/>
          <w:sz w:val="20"/>
          <w:szCs w:val="20"/>
          <w:lang w:eastAsia="ko-KR"/>
        </w:rPr>
        <w:t>DOOSAN Gallery New York is pleased to announce "X-</w:t>
      </w:r>
      <w:proofErr w:type="spellStart"/>
      <w:r w:rsidRPr="00124673">
        <w:rPr>
          <w:rFonts w:ascii="Malgun Gothic" w:eastAsia="Malgun Gothic" w:hAnsi="Malgun Gothic" w:cs="Times New Roman"/>
          <w:color w:val="000000"/>
          <w:sz w:val="20"/>
          <w:szCs w:val="20"/>
          <w:lang w:eastAsia="ko-KR"/>
        </w:rPr>
        <w:t>Gurlesque</w:t>
      </w:r>
      <w:proofErr w:type="spellEnd"/>
      <w:r w:rsidRPr="00124673">
        <w:rPr>
          <w:rFonts w:ascii="Malgun Gothic" w:eastAsia="Malgun Gothic" w:hAnsi="Malgun Gothic" w:cs="Times New Roman"/>
          <w:color w:val="000000"/>
          <w:sz w:val="20"/>
          <w:szCs w:val="20"/>
          <w:lang w:eastAsia="ko-KR"/>
        </w:rPr>
        <w:t xml:space="preserve">," the solo exhibition of </w:t>
      </w:r>
      <w:proofErr w:type="spellStart"/>
      <w:r w:rsidRPr="00124673">
        <w:rPr>
          <w:rFonts w:ascii="Malgun Gothic" w:eastAsia="Malgun Gothic" w:hAnsi="Malgun Gothic" w:cs="Times New Roman"/>
          <w:color w:val="000000"/>
          <w:sz w:val="20"/>
          <w:szCs w:val="20"/>
          <w:lang w:eastAsia="ko-KR"/>
        </w:rPr>
        <w:t>JangPa</w:t>
      </w:r>
      <w:proofErr w:type="spellEnd"/>
      <w:r w:rsidRPr="00124673">
        <w:rPr>
          <w:rFonts w:ascii="Malgun Gothic" w:eastAsia="Malgun Gothic" w:hAnsi="Malgun Gothic" w:cs="Times New Roman"/>
          <w:color w:val="000000"/>
          <w:sz w:val="20"/>
          <w:szCs w:val="20"/>
          <w:lang w:eastAsia="ko-KR"/>
        </w:rPr>
        <w:t>, which is open to the public from October 12th through November 9th, 2017. </w:t>
      </w:r>
    </w:p>
    <w:p w14:paraId="30739C90" w14:textId="77777777" w:rsidR="00124673" w:rsidRPr="00124673" w:rsidRDefault="00124673" w:rsidP="00124673">
      <w:pPr>
        <w:rPr>
          <w:rFonts w:ascii="Malgun Gothic" w:eastAsia="Malgun Gothic" w:hAnsi="Malgun Gothic" w:cs="Times New Roman"/>
          <w:color w:val="000000"/>
          <w:sz w:val="22"/>
          <w:szCs w:val="22"/>
          <w:lang w:eastAsia="ko-KR"/>
        </w:rPr>
      </w:pPr>
      <w:r w:rsidRPr="00124673">
        <w:rPr>
          <w:rFonts w:ascii="Malgun Gothic" w:eastAsia="Malgun Gothic" w:hAnsi="Malgun Gothic" w:cs="Times New Roman"/>
          <w:color w:val="000000"/>
          <w:sz w:val="20"/>
          <w:szCs w:val="20"/>
          <w:lang w:eastAsia="ko-KR"/>
        </w:rPr>
        <w:t> </w:t>
      </w:r>
    </w:p>
    <w:p w14:paraId="5E4A1E1F" w14:textId="310F8938" w:rsidR="00124673" w:rsidRPr="00124673" w:rsidRDefault="00124673" w:rsidP="00124673">
      <w:pPr>
        <w:rPr>
          <w:rFonts w:ascii="Malgun Gothic" w:eastAsia="Malgun Gothic" w:hAnsi="Malgun Gothic" w:cs="Times New Roman"/>
          <w:color w:val="000000"/>
          <w:sz w:val="22"/>
          <w:szCs w:val="22"/>
          <w:lang w:eastAsia="ko-KR"/>
        </w:rPr>
      </w:pPr>
      <w:proofErr w:type="spellStart"/>
      <w:r w:rsidRPr="00124673">
        <w:rPr>
          <w:rFonts w:ascii="Malgun Gothic" w:eastAsia="Malgun Gothic" w:hAnsi="Malgun Gothic" w:cs="Times New Roman"/>
          <w:color w:val="000000"/>
          <w:sz w:val="20"/>
          <w:szCs w:val="20"/>
          <w:lang w:eastAsia="ko-KR"/>
        </w:rPr>
        <w:t>JangPa</w:t>
      </w:r>
      <w:proofErr w:type="spellEnd"/>
      <w:r w:rsidRPr="00124673">
        <w:rPr>
          <w:rFonts w:ascii="Malgun Gothic" w:eastAsia="Malgun Gothic" w:hAnsi="Malgun Gothic" w:cs="Times New Roman"/>
          <w:color w:val="000000"/>
          <w:sz w:val="20"/>
          <w:szCs w:val="20"/>
          <w:lang w:eastAsia="ko-KR"/>
        </w:rPr>
        <w:t xml:space="preserve"> examines the inescapable roles of the artwork and its viewer—i.e. object and subject—and examines the idea of a “mutual gaze” through her paintings of powerful palette and </w:t>
      </w:r>
      <w:r w:rsidR="009E4FD6">
        <w:rPr>
          <w:rFonts w:ascii="Malgun Gothic" w:eastAsia="Malgun Gothic" w:hAnsi="Malgun Gothic" w:cs="Times New Roman"/>
          <w:color w:val="000000"/>
          <w:sz w:val="20"/>
          <w:szCs w:val="20"/>
          <w:lang w:eastAsia="ko-KR"/>
        </w:rPr>
        <w:t xml:space="preserve">grotesque </w:t>
      </w:r>
      <w:r w:rsidRPr="00124673">
        <w:rPr>
          <w:rFonts w:ascii="Malgun Gothic" w:eastAsia="Malgun Gothic" w:hAnsi="Malgun Gothic" w:cs="Times New Roman"/>
          <w:color w:val="000000"/>
          <w:sz w:val="20"/>
          <w:szCs w:val="20"/>
          <w:lang w:eastAsia="ko-KR"/>
        </w:rPr>
        <w:t>imagery.</w:t>
      </w:r>
    </w:p>
    <w:p w14:paraId="5C7274FC" w14:textId="77777777" w:rsidR="00124673" w:rsidRPr="00124673" w:rsidRDefault="00124673" w:rsidP="00124673">
      <w:pPr>
        <w:rPr>
          <w:rFonts w:ascii="Malgun Gothic" w:eastAsia="Malgun Gothic" w:hAnsi="Malgun Gothic" w:cs="Times New Roman"/>
          <w:color w:val="000000"/>
          <w:sz w:val="22"/>
          <w:szCs w:val="22"/>
          <w:lang w:eastAsia="ko-KR"/>
        </w:rPr>
      </w:pPr>
      <w:r w:rsidRPr="00124673">
        <w:rPr>
          <w:rFonts w:ascii="Malgun Gothic" w:eastAsia="Malgun Gothic" w:hAnsi="Malgun Gothic" w:cs="Times New Roman"/>
          <w:color w:val="000000"/>
          <w:sz w:val="20"/>
          <w:szCs w:val="20"/>
          <w:lang w:eastAsia="ko-KR"/>
        </w:rPr>
        <w:t> </w:t>
      </w:r>
    </w:p>
    <w:p w14:paraId="2DFECCB4" w14:textId="4160E569" w:rsidR="00124673" w:rsidRPr="00124673" w:rsidRDefault="00124673" w:rsidP="00124673">
      <w:pPr>
        <w:rPr>
          <w:rFonts w:ascii="Malgun Gothic" w:eastAsia="Malgun Gothic" w:hAnsi="Malgun Gothic" w:cs="Times New Roman"/>
          <w:color w:val="000000"/>
          <w:sz w:val="22"/>
          <w:szCs w:val="22"/>
          <w:lang w:eastAsia="ko-KR"/>
        </w:rPr>
      </w:pPr>
      <w:r w:rsidRPr="00124673">
        <w:rPr>
          <w:rFonts w:ascii="Malgun Gothic" w:eastAsia="Malgun Gothic" w:hAnsi="Malgun Gothic" w:cs="Times New Roman"/>
          <w:color w:val="000000"/>
          <w:sz w:val="20"/>
          <w:szCs w:val="20"/>
          <w:lang w:eastAsia="ko-KR"/>
        </w:rPr>
        <w:t>The term “</w:t>
      </w:r>
      <w:proofErr w:type="spellStart"/>
      <w:r w:rsidRPr="00124673">
        <w:rPr>
          <w:rFonts w:ascii="Malgun Gothic" w:eastAsia="Malgun Gothic" w:hAnsi="Malgun Gothic" w:cs="Times New Roman"/>
          <w:color w:val="000000"/>
          <w:sz w:val="20"/>
          <w:szCs w:val="20"/>
          <w:lang w:eastAsia="ko-KR"/>
        </w:rPr>
        <w:t>Gurles</w:t>
      </w:r>
      <w:r w:rsidR="006F0842">
        <w:rPr>
          <w:rFonts w:ascii="Malgun Gothic" w:eastAsia="Malgun Gothic" w:hAnsi="Malgun Gothic" w:cs="Times New Roman"/>
          <w:color w:val="000000"/>
          <w:sz w:val="20"/>
          <w:szCs w:val="20"/>
          <w:lang w:eastAsia="ko-KR"/>
        </w:rPr>
        <w:t>que</w:t>
      </w:r>
      <w:proofErr w:type="spellEnd"/>
      <w:r w:rsidR="006F0842">
        <w:rPr>
          <w:rFonts w:ascii="Malgun Gothic" w:eastAsia="Malgun Gothic" w:hAnsi="Malgun Gothic" w:cs="Times New Roman"/>
          <w:color w:val="000000"/>
          <w:sz w:val="20"/>
          <w:szCs w:val="20"/>
          <w:lang w:eastAsia="ko-KR"/>
        </w:rPr>
        <w:t>” from the exhibition title—</w:t>
      </w:r>
      <w:r w:rsidRPr="00124673">
        <w:rPr>
          <w:rFonts w:ascii="Malgun Gothic" w:eastAsia="Malgun Gothic" w:hAnsi="Malgun Gothic" w:cs="Times New Roman"/>
          <w:color w:val="000000"/>
          <w:sz w:val="20"/>
          <w:szCs w:val="20"/>
          <w:lang w:eastAsia="ko-KR"/>
        </w:rPr>
        <w:t xml:space="preserve">a combination of “New </w:t>
      </w:r>
      <w:proofErr w:type="spellStart"/>
      <w:r w:rsidRPr="00124673">
        <w:rPr>
          <w:rFonts w:ascii="Malgun Gothic" w:eastAsia="Malgun Gothic" w:hAnsi="Malgun Gothic" w:cs="Times New Roman"/>
          <w:color w:val="000000"/>
          <w:sz w:val="20"/>
          <w:szCs w:val="20"/>
          <w:lang w:eastAsia="ko-KR"/>
        </w:rPr>
        <w:t>Grrly</w:t>
      </w:r>
      <w:proofErr w:type="spellEnd"/>
      <w:r w:rsidRPr="00124673">
        <w:rPr>
          <w:rFonts w:ascii="Malgun Gothic" w:eastAsia="Malgun Gothic" w:hAnsi="Malgun Gothic" w:cs="Times New Roman"/>
          <w:color w:val="000000"/>
          <w:sz w:val="20"/>
          <w:szCs w:val="20"/>
          <w:lang w:eastAsia="ko-KR"/>
        </w:rPr>
        <w:t>,”</w:t>
      </w:r>
      <w:r w:rsidR="006F0842">
        <w:rPr>
          <w:rFonts w:ascii="Malgun Gothic" w:eastAsia="Malgun Gothic" w:hAnsi="Malgun Gothic" w:cs="Times New Roman"/>
          <w:color w:val="000000"/>
          <w:sz w:val="20"/>
          <w:szCs w:val="20"/>
          <w:lang w:eastAsia="ko-KR"/>
        </w:rPr>
        <w:t xml:space="preserve"> “grotesque,” and “burlesque,”—</w:t>
      </w:r>
      <w:r w:rsidRPr="00124673">
        <w:rPr>
          <w:rFonts w:ascii="Malgun Gothic" w:eastAsia="Malgun Gothic" w:hAnsi="Malgun Gothic" w:cs="Times New Roman"/>
          <w:color w:val="000000"/>
          <w:sz w:val="20"/>
          <w:szCs w:val="20"/>
          <w:lang w:eastAsia="ko-KR"/>
        </w:rPr>
        <w:t>was originally coined by f</w:t>
      </w:r>
      <w:r w:rsidR="00C819FA">
        <w:rPr>
          <w:rFonts w:ascii="Malgun Gothic" w:eastAsia="Malgun Gothic" w:hAnsi="Malgun Gothic" w:cs="Times New Roman"/>
          <w:color w:val="000000"/>
          <w:sz w:val="20"/>
          <w:szCs w:val="20"/>
          <w:lang w:eastAsia="ko-KR"/>
        </w:rPr>
        <w:t>eminist poet and writer</w:t>
      </w:r>
      <w:r w:rsidRPr="00124673">
        <w:rPr>
          <w:rFonts w:ascii="Malgun Gothic" w:eastAsia="Malgun Gothic" w:hAnsi="Malgun Gothic" w:cs="Times New Roman"/>
          <w:color w:val="000000"/>
          <w:sz w:val="20"/>
          <w:szCs w:val="20"/>
          <w:lang w:eastAsia="ko-KR"/>
        </w:rPr>
        <w:t>, Arielle Greenberg, to describe writers who perform femininity in their work in a campy or mocking manner</w:t>
      </w:r>
      <w:r w:rsidR="00E55174">
        <w:rPr>
          <w:rFonts w:ascii="Malgun Gothic" w:eastAsia="Malgun Gothic" w:hAnsi="Malgun Gothic" w:cs="Times New Roman"/>
          <w:color w:val="000000"/>
          <w:sz w:val="20"/>
          <w:szCs w:val="20"/>
          <w:lang w:eastAsia="ko-KR"/>
        </w:rPr>
        <w:t>*</w:t>
      </w:r>
      <w:r w:rsidRPr="00124673">
        <w:rPr>
          <w:rFonts w:ascii="Malgun Gothic" w:eastAsia="Malgun Gothic" w:hAnsi="Malgun Gothic" w:cs="Times New Roman"/>
          <w:color w:val="000000"/>
          <w:sz w:val="20"/>
          <w:szCs w:val="20"/>
          <w:lang w:eastAsia="ko-KR"/>
        </w:rPr>
        <w:t>. </w:t>
      </w:r>
      <w:proofErr w:type="spellStart"/>
      <w:r w:rsidRPr="00124673">
        <w:rPr>
          <w:rFonts w:ascii="Malgun Gothic" w:eastAsia="Malgun Gothic" w:hAnsi="Malgun Gothic" w:cs="Times New Roman"/>
          <w:color w:val="000000"/>
          <w:sz w:val="20"/>
          <w:szCs w:val="20"/>
          <w:lang w:eastAsia="ko-KR"/>
        </w:rPr>
        <w:t>Jang</w:t>
      </w:r>
      <w:r w:rsidR="007F13CF">
        <w:rPr>
          <w:rFonts w:ascii="Malgun Gothic" w:eastAsia="Malgun Gothic" w:hAnsi="Malgun Gothic" w:cs="Times New Roman"/>
          <w:color w:val="000000"/>
          <w:sz w:val="20"/>
          <w:szCs w:val="20"/>
          <w:lang w:eastAsia="ko-KR"/>
        </w:rPr>
        <w:t>P</w:t>
      </w:r>
      <w:r w:rsidRPr="00124673">
        <w:rPr>
          <w:rFonts w:ascii="Malgun Gothic" w:eastAsia="Malgun Gothic" w:hAnsi="Malgun Gothic" w:cs="Times New Roman"/>
          <w:color w:val="000000"/>
          <w:sz w:val="20"/>
          <w:szCs w:val="20"/>
          <w:lang w:eastAsia="ko-KR"/>
        </w:rPr>
        <w:t>a</w:t>
      </w:r>
      <w:proofErr w:type="spellEnd"/>
      <w:r w:rsidRPr="00124673">
        <w:rPr>
          <w:rFonts w:ascii="Malgun Gothic" w:eastAsia="Malgun Gothic" w:hAnsi="Malgun Gothic" w:cs="Times New Roman"/>
          <w:color w:val="000000"/>
          <w:sz w:val="20"/>
          <w:szCs w:val="20"/>
          <w:lang w:eastAsia="ko-KR"/>
        </w:rPr>
        <w:t xml:space="preserve"> </w:t>
      </w:r>
      <w:r w:rsidR="00583811">
        <w:rPr>
          <w:rFonts w:ascii="Malgun Gothic" w:eastAsia="Malgun Gothic" w:hAnsi="Malgun Gothic" w:cs="Times New Roman"/>
          <w:color w:val="000000"/>
          <w:sz w:val="20"/>
          <w:szCs w:val="20"/>
          <w:lang w:eastAsia="ko-KR"/>
        </w:rPr>
        <w:t>shares</w:t>
      </w:r>
      <w:r w:rsidRPr="00124673">
        <w:rPr>
          <w:rFonts w:ascii="Malgun Gothic" w:eastAsia="Malgun Gothic" w:hAnsi="Malgun Gothic" w:cs="Times New Roman"/>
          <w:color w:val="000000"/>
          <w:sz w:val="20"/>
          <w:szCs w:val="20"/>
          <w:lang w:eastAsia="ko-KR"/>
        </w:rPr>
        <w:t xml:space="preserve"> the poets’ </w:t>
      </w:r>
      <w:r w:rsidR="00583811">
        <w:rPr>
          <w:rFonts w:ascii="Malgun Gothic" w:eastAsia="Malgun Gothic" w:hAnsi="Malgun Gothic" w:cs="Times New Roman"/>
          <w:color w:val="000000"/>
          <w:sz w:val="20"/>
          <w:szCs w:val="20"/>
          <w:lang w:eastAsia="ko-KR"/>
        </w:rPr>
        <w:t>intent</w:t>
      </w:r>
      <w:r w:rsidRPr="00124673">
        <w:rPr>
          <w:rFonts w:ascii="Malgun Gothic" w:eastAsia="Malgun Gothic" w:hAnsi="Malgun Gothic" w:cs="Times New Roman"/>
          <w:color w:val="000000"/>
          <w:sz w:val="20"/>
          <w:szCs w:val="20"/>
          <w:lang w:eastAsia="ko-KR"/>
        </w:rPr>
        <w:t xml:space="preserve"> to break away from feminine stereotypes through her paintings of grotesque and uncanny </w:t>
      </w:r>
      <w:r w:rsidRPr="00124673">
        <w:rPr>
          <w:rFonts w:ascii="Malgun Gothic" w:eastAsia="Malgun Gothic" w:hAnsi="Malgun Gothic" w:cs="Times New Roman"/>
          <w:color w:val="000000"/>
          <w:sz w:val="20"/>
          <w:szCs w:val="20"/>
          <w:lang w:eastAsia="ko-KR"/>
        </w:rPr>
        <w:lastRenderedPageBreak/>
        <w:t>imagery. The exhibition presents the viewers a sensual experience through its unconventional layout and use of space.</w:t>
      </w:r>
    </w:p>
    <w:p w14:paraId="22FFD11C" w14:textId="77777777" w:rsidR="00124673" w:rsidRPr="00124673" w:rsidRDefault="00124673" w:rsidP="00124673">
      <w:pPr>
        <w:rPr>
          <w:rFonts w:ascii="Malgun Gothic" w:eastAsia="Malgun Gothic" w:hAnsi="Malgun Gothic" w:cs="Times New Roman"/>
          <w:color w:val="000000"/>
          <w:sz w:val="22"/>
          <w:szCs w:val="22"/>
          <w:lang w:eastAsia="ko-KR"/>
        </w:rPr>
      </w:pPr>
      <w:r w:rsidRPr="00124673">
        <w:rPr>
          <w:rFonts w:ascii="Malgun Gothic" w:eastAsia="Malgun Gothic" w:hAnsi="Malgun Gothic" w:cs="Times New Roman"/>
          <w:color w:val="000000"/>
          <w:sz w:val="20"/>
          <w:szCs w:val="20"/>
          <w:lang w:eastAsia="ko-KR"/>
        </w:rPr>
        <w:t> </w:t>
      </w:r>
    </w:p>
    <w:p w14:paraId="4B05F018" w14:textId="23153E52" w:rsidR="00124673" w:rsidRPr="00124673" w:rsidRDefault="00124673" w:rsidP="00124673">
      <w:pPr>
        <w:rPr>
          <w:rFonts w:ascii="Malgun Gothic" w:eastAsia="Malgun Gothic" w:hAnsi="Malgun Gothic" w:cs="Times New Roman"/>
          <w:color w:val="000000"/>
          <w:sz w:val="22"/>
          <w:szCs w:val="22"/>
          <w:lang w:eastAsia="ko-KR"/>
        </w:rPr>
      </w:pPr>
      <w:r w:rsidRPr="00124673">
        <w:rPr>
          <w:rFonts w:ascii="Malgun Gothic" w:eastAsia="Malgun Gothic" w:hAnsi="Malgun Gothic" w:cs="Times New Roman"/>
          <w:color w:val="000000"/>
          <w:sz w:val="20"/>
          <w:szCs w:val="20"/>
          <w:lang w:eastAsia="ko-KR"/>
        </w:rPr>
        <w:t>The </w:t>
      </w:r>
      <w:r w:rsidRPr="00124673">
        <w:rPr>
          <w:rFonts w:ascii="Malgun Gothic" w:eastAsia="Malgun Gothic" w:hAnsi="Malgun Gothic" w:cs="Times New Roman"/>
          <w:i/>
          <w:iCs/>
          <w:color w:val="000000"/>
          <w:sz w:val="20"/>
          <w:szCs w:val="20"/>
          <w:lang w:eastAsia="ko-KR"/>
        </w:rPr>
        <w:t>Fluid Neon</w:t>
      </w:r>
      <w:r w:rsidRPr="00124673">
        <w:rPr>
          <w:rFonts w:ascii="Malgun Gothic" w:eastAsia="Malgun Gothic" w:hAnsi="Malgun Gothic" w:cs="Times New Roman"/>
          <w:color w:val="000000"/>
          <w:sz w:val="20"/>
          <w:szCs w:val="20"/>
          <w:lang w:eastAsia="ko-KR"/>
        </w:rPr>
        <w:t> (2016) series and </w:t>
      </w:r>
      <w:r w:rsidRPr="00124673">
        <w:rPr>
          <w:rFonts w:ascii="Malgun Gothic" w:eastAsia="Malgun Gothic" w:hAnsi="Malgun Gothic" w:cs="Times New Roman"/>
          <w:i/>
          <w:iCs/>
          <w:color w:val="000000"/>
          <w:sz w:val="20"/>
          <w:szCs w:val="20"/>
          <w:lang w:eastAsia="ko-KR"/>
        </w:rPr>
        <w:t>Brutal Skins</w:t>
      </w:r>
      <w:r w:rsidRPr="00124673">
        <w:rPr>
          <w:rFonts w:ascii="Malgun Gothic" w:eastAsia="Malgun Gothic" w:hAnsi="Malgun Gothic" w:cs="Times New Roman"/>
          <w:color w:val="000000"/>
          <w:sz w:val="20"/>
          <w:szCs w:val="20"/>
          <w:lang w:eastAsia="ko-KR"/>
        </w:rPr>
        <w:t> (2017) series are displayed along the fluorescent red wall that extends inward from the gallery’s entrance. </w:t>
      </w:r>
      <w:r w:rsidRPr="00124673">
        <w:rPr>
          <w:rFonts w:ascii="Malgun Gothic" w:eastAsia="Malgun Gothic" w:hAnsi="Malgun Gothic" w:cs="Times New Roman"/>
          <w:i/>
          <w:iCs/>
          <w:color w:val="000000"/>
          <w:sz w:val="20"/>
          <w:szCs w:val="20"/>
          <w:lang w:eastAsia="ko-KR"/>
        </w:rPr>
        <w:t>Brutal Skins</w:t>
      </w:r>
      <w:r w:rsidRPr="00124673">
        <w:rPr>
          <w:rFonts w:ascii="Malgun Gothic" w:eastAsia="Malgun Gothic" w:hAnsi="Malgun Gothic" w:cs="Times New Roman"/>
          <w:color w:val="000000"/>
          <w:sz w:val="20"/>
          <w:szCs w:val="20"/>
          <w:lang w:eastAsia="ko-KR"/>
        </w:rPr>
        <w:t> is a wall installation series that is inspired by the “female monster” and the significance and appearance of her uterus. This series reiterates the female body as a distorted monster, thus criticizing the traditional consumption of the female body as “the object for desire.” Furthermore, feminine figures are heralded as “the subject that desires” through the work. On the other hand, the Fluid Neon paintings, whose liquid textures are amplified, reflects the form</w:t>
      </w:r>
      <w:r w:rsidR="00BA2448">
        <w:rPr>
          <w:rFonts w:ascii="Malgun Gothic" w:eastAsia="Malgun Gothic" w:hAnsi="Malgun Gothic" w:cs="Times New Roman"/>
          <w:color w:val="000000"/>
          <w:sz w:val="20"/>
          <w:szCs w:val="20"/>
          <w:lang w:eastAsia="ko-KR"/>
        </w:rPr>
        <w:t xml:space="preserve"> of a meager and passive fetus</w:t>
      </w:r>
      <w:r w:rsidR="002B2B23">
        <w:rPr>
          <w:rFonts w:ascii="Malgun Gothic" w:eastAsia="Malgun Gothic" w:hAnsi="Malgun Gothic" w:cs="Times New Roman" w:hint="eastAsia"/>
          <w:color w:val="000000"/>
          <w:sz w:val="20"/>
          <w:szCs w:val="20"/>
          <w:lang w:eastAsia="ko-KR"/>
        </w:rPr>
        <w:t>. C</w:t>
      </w:r>
      <w:r w:rsidR="00BA2448">
        <w:rPr>
          <w:rFonts w:ascii="Malgun Gothic" w:eastAsia="Malgun Gothic" w:hAnsi="Malgun Gothic" w:cs="Times New Roman"/>
          <w:color w:val="000000"/>
          <w:sz w:val="20"/>
          <w:szCs w:val="20"/>
          <w:lang w:eastAsia="ko-KR"/>
        </w:rPr>
        <w:t xml:space="preserve">ontrasting </w:t>
      </w:r>
      <w:r w:rsidRPr="00124673">
        <w:rPr>
          <w:rFonts w:ascii="Malgun Gothic" w:eastAsia="Malgun Gothic" w:hAnsi="Malgun Gothic" w:cs="Times New Roman"/>
          <w:color w:val="000000"/>
          <w:sz w:val="20"/>
          <w:szCs w:val="20"/>
          <w:lang w:eastAsia="ko-KR"/>
        </w:rPr>
        <w:t>the “female monster</w:t>
      </w:r>
      <w:r w:rsidR="002B2B23">
        <w:rPr>
          <w:rFonts w:ascii="Malgun Gothic" w:eastAsia="Malgun Gothic" w:hAnsi="Malgun Gothic" w:cs="Times New Roman"/>
          <w:color w:val="000000"/>
          <w:sz w:val="20"/>
          <w:szCs w:val="20"/>
          <w:lang w:eastAsia="ko-KR"/>
        </w:rPr>
        <w:t>,</w:t>
      </w:r>
      <w:r w:rsidRPr="00124673">
        <w:rPr>
          <w:rFonts w:ascii="Malgun Gothic" w:eastAsia="Malgun Gothic" w:hAnsi="Malgun Gothic" w:cs="Times New Roman"/>
          <w:color w:val="000000"/>
          <w:sz w:val="20"/>
          <w:szCs w:val="20"/>
          <w:lang w:eastAsia="ko-KR"/>
        </w:rPr>
        <w:t xml:space="preserve">” </w:t>
      </w:r>
      <w:r w:rsidR="002B2B23">
        <w:rPr>
          <w:rFonts w:ascii="Malgun Gothic" w:eastAsia="Malgun Gothic" w:hAnsi="Malgun Gothic" w:cs="Times New Roman"/>
          <w:color w:val="000000"/>
          <w:sz w:val="20"/>
          <w:szCs w:val="20"/>
          <w:lang w:eastAsia="ko-KR"/>
        </w:rPr>
        <w:t xml:space="preserve">the fetus embodies a dual significance as both subordinate and threatening to the mother figure. </w:t>
      </w:r>
      <w:bookmarkStart w:id="0" w:name="_GoBack"/>
      <w:bookmarkEnd w:id="0"/>
    </w:p>
    <w:p w14:paraId="3DD8A927" w14:textId="77777777" w:rsidR="00124673" w:rsidRPr="00124673" w:rsidRDefault="00124673" w:rsidP="00124673">
      <w:pPr>
        <w:rPr>
          <w:rFonts w:ascii="Malgun Gothic" w:eastAsia="Malgun Gothic" w:hAnsi="Malgun Gothic" w:cs="Times New Roman"/>
          <w:color w:val="000000"/>
          <w:sz w:val="22"/>
          <w:szCs w:val="22"/>
          <w:lang w:eastAsia="ko-KR"/>
        </w:rPr>
      </w:pPr>
      <w:r w:rsidRPr="00124673">
        <w:rPr>
          <w:rFonts w:ascii="Malgun Gothic" w:eastAsia="Malgun Gothic" w:hAnsi="Malgun Gothic" w:cs="Times New Roman"/>
          <w:color w:val="000000"/>
          <w:sz w:val="20"/>
          <w:szCs w:val="20"/>
          <w:lang w:eastAsia="ko-KR"/>
        </w:rPr>
        <w:t> </w:t>
      </w:r>
    </w:p>
    <w:p w14:paraId="3BDE0E3E" w14:textId="77777777" w:rsidR="00124673" w:rsidRPr="00124673" w:rsidRDefault="00124673" w:rsidP="00124673">
      <w:pPr>
        <w:rPr>
          <w:rFonts w:ascii="Malgun Gothic" w:eastAsia="Malgun Gothic" w:hAnsi="Malgun Gothic" w:cs="Times New Roman"/>
          <w:color w:val="000000"/>
          <w:sz w:val="22"/>
          <w:szCs w:val="22"/>
          <w:lang w:eastAsia="ko-KR"/>
        </w:rPr>
      </w:pPr>
      <w:r w:rsidRPr="00124673">
        <w:rPr>
          <w:rFonts w:ascii="Malgun Gothic" w:eastAsia="Malgun Gothic" w:hAnsi="Malgun Gothic" w:cs="Times New Roman"/>
          <w:color w:val="000000"/>
          <w:sz w:val="20"/>
          <w:szCs w:val="20"/>
          <w:lang w:eastAsia="ko-KR"/>
        </w:rPr>
        <w:t>The centerpiece that one encounters upon entering the space, </w:t>
      </w:r>
      <w:r w:rsidRPr="00124673">
        <w:rPr>
          <w:rFonts w:ascii="Malgun Gothic" w:eastAsia="Malgun Gothic" w:hAnsi="Malgun Gothic" w:cs="Times New Roman"/>
          <w:i/>
          <w:iCs/>
          <w:color w:val="000000"/>
          <w:sz w:val="20"/>
          <w:szCs w:val="20"/>
          <w:lang w:eastAsia="ko-KR"/>
        </w:rPr>
        <w:t>My Little Riot Girl</w:t>
      </w:r>
      <w:r w:rsidRPr="00124673">
        <w:rPr>
          <w:rFonts w:ascii="Malgun Gothic" w:eastAsia="Malgun Gothic" w:hAnsi="Malgun Gothic" w:cs="Times New Roman"/>
          <w:color w:val="000000"/>
          <w:sz w:val="20"/>
          <w:szCs w:val="20"/>
          <w:lang w:eastAsia="ko-KR"/>
        </w:rPr>
        <w:t xml:space="preserve"> (2015), embodies relatively landscape-like features compared to </w:t>
      </w:r>
      <w:r w:rsidRPr="007F13CF">
        <w:rPr>
          <w:rFonts w:ascii="Malgun Gothic" w:eastAsia="Malgun Gothic" w:hAnsi="Malgun Gothic" w:cs="Times New Roman"/>
          <w:i/>
          <w:color w:val="000000"/>
          <w:sz w:val="20"/>
          <w:szCs w:val="20"/>
          <w:lang w:eastAsia="ko-KR"/>
        </w:rPr>
        <w:t>Fluid Neon</w:t>
      </w:r>
      <w:r w:rsidRPr="00124673">
        <w:rPr>
          <w:rFonts w:ascii="Malgun Gothic" w:eastAsia="Malgun Gothic" w:hAnsi="Malgun Gothic" w:cs="Times New Roman"/>
          <w:color w:val="000000"/>
          <w:sz w:val="20"/>
          <w:szCs w:val="20"/>
          <w:lang w:eastAsia="ko-KR"/>
        </w:rPr>
        <w:t>. The painting includes the artist’s self-portrait and her cynical gaze, the ultimate challenge that viewers are confronted with after a course of brutal criticism and mystical reinterpretation. The artist claims that the crouching figure with a smile in the upper corner of the painting is, in fact, herself. Consequently, the artist and viewers exchange gazes, or engage in mutual voyeurism, through the surface of the canvas. The artist’s gaze here can be interpreted in various ways, while it strongly foreshadows the intent behind the layers of brushstrokes. </w:t>
      </w:r>
    </w:p>
    <w:p w14:paraId="50D52887" w14:textId="77777777" w:rsidR="00124673" w:rsidRPr="00124673" w:rsidRDefault="00124673" w:rsidP="00124673">
      <w:pPr>
        <w:rPr>
          <w:rFonts w:ascii="Malgun Gothic" w:eastAsia="Malgun Gothic" w:hAnsi="Malgun Gothic" w:cs="Times New Roman"/>
          <w:color w:val="000000"/>
          <w:sz w:val="22"/>
          <w:szCs w:val="22"/>
          <w:lang w:eastAsia="ko-KR"/>
        </w:rPr>
      </w:pPr>
      <w:r w:rsidRPr="00124673">
        <w:rPr>
          <w:rFonts w:ascii="Malgun Gothic" w:eastAsia="Malgun Gothic" w:hAnsi="Malgun Gothic" w:cs="Times New Roman"/>
          <w:color w:val="000000"/>
          <w:sz w:val="20"/>
          <w:szCs w:val="20"/>
          <w:lang w:eastAsia="ko-KR"/>
        </w:rPr>
        <w:t> </w:t>
      </w:r>
    </w:p>
    <w:p w14:paraId="1C80B23D" w14:textId="6485A9C0" w:rsidR="00124673" w:rsidRPr="00C024D9" w:rsidRDefault="00E55174" w:rsidP="00124673">
      <w:pPr>
        <w:rPr>
          <w:rFonts w:ascii="Malgun Gothic" w:eastAsia="Malgun Gothic" w:hAnsi="Malgun Gothic" w:cs="Times New Roman"/>
          <w:color w:val="000000"/>
          <w:sz w:val="18"/>
          <w:szCs w:val="20"/>
          <w:lang w:eastAsia="ko-KR"/>
        </w:rPr>
      </w:pPr>
      <w:r w:rsidRPr="00C024D9">
        <w:rPr>
          <w:rFonts w:ascii="Malgun Gothic" w:eastAsia="Malgun Gothic" w:hAnsi="Malgun Gothic" w:cs="Times New Roman"/>
          <w:color w:val="000000"/>
          <w:sz w:val="18"/>
          <w:szCs w:val="20"/>
          <w:lang w:eastAsia="ko-KR"/>
        </w:rPr>
        <w:t xml:space="preserve">*From </w:t>
      </w:r>
      <w:proofErr w:type="spellStart"/>
      <w:r w:rsidR="00766485" w:rsidRPr="00C024D9">
        <w:rPr>
          <w:rFonts w:ascii="Malgun Gothic" w:eastAsia="Malgun Gothic" w:hAnsi="Malgun Gothic" w:cs="Times New Roman"/>
          <w:i/>
          <w:color w:val="000000"/>
          <w:sz w:val="18"/>
          <w:szCs w:val="20"/>
          <w:lang w:eastAsia="ko-KR"/>
        </w:rPr>
        <w:t>Gurlesque</w:t>
      </w:r>
      <w:proofErr w:type="spellEnd"/>
      <w:r w:rsidR="00766485" w:rsidRPr="00C024D9">
        <w:rPr>
          <w:rFonts w:ascii="Malgun Gothic" w:eastAsia="Malgun Gothic" w:hAnsi="Malgun Gothic" w:cs="Times New Roman"/>
          <w:i/>
          <w:color w:val="000000"/>
          <w:sz w:val="18"/>
          <w:szCs w:val="20"/>
          <w:lang w:eastAsia="ko-KR"/>
        </w:rPr>
        <w:t xml:space="preserve">: </w:t>
      </w:r>
      <w:proofErr w:type="gramStart"/>
      <w:r w:rsidR="00766485" w:rsidRPr="00C024D9">
        <w:rPr>
          <w:rFonts w:ascii="Malgun Gothic" w:eastAsia="Malgun Gothic" w:hAnsi="Malgun Gothic" w:cs="Times New Roman"/>
          <w:i/>
          <w:color w:val="000000"/>
          <w:sz w:val="18"/>
          <w:szCs w:val="20"/>
          <w:lang w:eastAsia="ko-KR"/>
        </w:rPr>
        <w:t>the</w:t>
      </w:r>
      <w:proofErr w:type="gramEnd"/>
      <w:r w:rsidR="00766485" w:rsidRPr="00C024D9">
        <w:rPr>
          <w:rFonts w:ascii="Malgun Gothic" w:eastAsia="Malgun Gothic" w:hAnsi="Malgun Gothic" w:cs="Times New Roman"/>
          <w:i/>
          <w:color w:val="000000"/>
          <w:sz w:val="18"/>
          <w:szCs w:val="20"/>
          <w:lang w:eastAsia="ko-KR"/>
        </w:rPr>
        <w:t xml:space="preserve"> New </w:t>
      </w:r>
      <w:proofErr w:type="spellStart"/>
      <w:r w:rsidR="00766485" w:rsidRPr="00C024D9">
        <w:rPr>
          <w:rFonts w:ascii="Malgun Gothic" w:eastAsia="Malgun Gothic" w:hAnsi="Malgun Gothic" w:cs="Times New Roman"/>
          <w:i/>
          <w:color w:val="000000"/>
          <w:sz w:val="18"/>
          <w:szCs w:val="20"/>
          <w:lang w:eastAsia="ko-KR"/>
        </w:rPr>
        <w:t>Grrly</w:t>
      </w:r>
      <w:proofErr w:type="spellEnd"/>
      <w:r w:rsidR="00766485" w:rsidRPr="00C024D9">
        <w:rPr>
          <w:rFonts w:ascii="Malgun Gothic" w:eastAsia="Malgun Gothic" w:hAnsi="Malgun Gothic" w:cs="Times New Roman"/>
          <w:i/>
          <w:color w:val="000000"/>
          <w:sz w:val="18"/>
          <w:szCs w:val="20"/>
          <w:lang w:eastAsia="ko-KR"/>
        </w:rPr>
        <w:t>, Grotesque, Burlesque Poetics</w:t>
      </w:r>
      <w:r w:rsidR="00766485" w:rsidRPr="00C024D9">
        <w:rPr>
          <w:rFonts w:ascii="Malgun Gothic" w:eastAsia="Malgun Gothic" w:hAnsi="Malgun Gothic" w:cs="Times New Roman"/>
          <w:color w:val="000000"/>
          <w:sz w:val="18"/>
          <w:szCs w:val="20"/>
          <w:lang w:eastAsia="ko-KR"/>
        </w:rPr>
        <w:t xml:space="preserve">. Edited by Arielle Greenberg and Lara </w:t>
      </w:r>
      <w:proofErr w:type="spellStart"/>
      <w:r w:rsidR="00766485" w:rsidRPr="00C024D9">
        <w:rPr>
          <w:rFonts w:ascii="Malgun Gothic" w:eastAsia="Malgun Gothic" w:hAnsi="Malgun Gothic" w:cs="Times New Roman"/>
          <w:color w:val="000000"/>
          <w:sz w:val="18"/>
          <w:szCs w:val="20"/>
          <w:lang w:eastAsia="ko-KR"/>
        </w:rPr>
        <w:t>Glenum</w:t>
      </w:r>
      <w:proofErr w:type="spellEnd"/>
      <w:r w:rsidR="00766485" w:rsidRPr="00C024D9">
        <w:rPr>
          <w:rFonts w:ascii="Malgun Gothic" w:eastAsia="Malgun Gothic" w:hAnsi="Malgun Gothic" w:cs="Times New Roman"/>
          <w:color w:val="000000"/>
          <w:sz w:val="18"/>
          <w:szCs w:val="20"/>
          <w:lang w:eastAsia="ko-KR"/>
        </w:rPr>
        <w:t>. Saturnalia Books, 2010.</w:t>
      </w:r>
    </w:p>
    <w:p w14:paraId="6DFA946A" w14:textId="77777777" w:rsidR="00E55174" w:rsidRPr="00C024D9" w:rsidRDefault="00E55174" w:rsidP="00124673">
      <w:pPr>
        <w:rPr>
          <w:rFonts w:ascii="Malgun Gothic" w:eastAsia="Malgun Gothic" w:hAnsi="Malgun Gothic" w:cs="Times New Roman"/>
          <w:color w:val="000000"/>
          <w:sz w:val="21"/>
          <w:szCs w:val="22"/>
          <w:lang w:eastAsia="ko-KR"/>
        </w:rPr>
      </w:pPr>
    </w:p>
    <w:p w14:paraId="5374C332" w14:textId="77777777" w:rsidR="00E55174" w:rsidRPr="00C024D9" w:rsidRDefault="00E55174" w:rsidP="00124673">
      <w:pPr>
        <w:rPr>
          <w:rFonts w:ascii="Malgun Gothic" w:eastAsia="Malgun Gothic" w:hAnsi="Malgun Gothic" w:cs="Times New Roman"/>
          <w:color w:val="000000"/>
          <w:sz w:val="21"/>
          <w:szCs w:val="22"/>
          <w:lang w:eastAsia="ko-KR"/>
        </w:rPr>
      </w:pPr>
    </w:p>
    <w:p w14:paraId="104296EB" w14:textId="682C0CAC" w:rsidR="00124673" w:rsidRPr="00C024D9" w:rsidRDefault="007F13CF" w:rsidP="00124673">
      <w:pPr>
        <w:rPr>
          <w:rFonts w:ascii="Malgun Gothic" w:eastAsia="Malgun Gothic" w:hAnsi="Malgun Gothic" w:cs="Times New Roman"/>
          <w:color w:val="000000"/>
          <w:sz w:val="21"/>
          <w:szCs w:val="22"/>
          <w:lang w:eastAsia="ko-KR"/>
        </w:rPr>
      </w:pPr>
      <w:proofErr w:type="spellStart"/>
      <w:r w:rsidRPr="00C024D9">
        <w:rPr>
          <w:rFonts w:ascii="Malgun Gothic" w:eastAsia="Malgun Gothic" w:hAnsi="Malgun Gothic" w:cs="Times New Roman"/>
          <w:color w:val="000000"/>
          <w:sz w:val="18"/>
          <w:szCs w:val="20"/>
          <w:lang w:eastAsia="ko-KR"/>
        </w:rPr>
        <w:t>JangPa</w:t>
      </w:r>
      <w:proofErr w:type="spellEnd"/>
      <w:r w:rsidRPr="00C024D9">
        <w:rPr>
          <w:rFonts w:ascii="Malgun Gothic" w:eastAsia="Malgun Gothic" w:hAnsi="Malgun Gothic" w:cs="Times New Roman"/>
          <w:color w:val="000000"/>
          <w:sz w:val="18"/>
          <w:szCs w:val="20"/>
          <w:lang w:eastAsia="ko-KR"/>
        </w:rPr>
        <w:t xml:space="preserve"> (b. 1981) received her M</w:t>
      </w:r>
      <w:r w:rsidR="00124673" w:rsidRPr="00C024D9">
        <w:rPr>
          <w:rFonts w:ascii="Malgun Gothic" w:eastAsia="Malgun Gothic" w:hAnsi="Malgun Gothic" w:cs="Times New Roman"/>
          <w:color w:val="000000"/>
          <w:sz w:val="18"/>
          <w:szCs w:val="20"/>
          <w:lang w:eastAsia="ko-KR"/>
        </w:rPr>
        <w:t>.F.A. in Painting from Seoul National University</w:t>
      </w:r>
      <w:r w:rsidRPr="00C024D9">
        <w:rPr>
          <w:rFonts w:ascii="Malgun Gothic" w:eastAsia="Malgun Gothic" w:hAnsi="Malgun Gothic" w:cs="Times New Roman"/>
          <w:color w:val="000000"/>
          <w:sz w:val="18"/>
          <w:szCs w:val="20"/>
          <w:lang w:eastAsia="ko-KR"/>
        </w:rPr>
        <w:t>, where she received her B.F.A. in Painting and Aesthetics</w:t>
      </w:r>
      <w:r w:rsidR="00124673" w:rsidRPr="00C024D9">
        <w:rPr>
          <w:rFonts w:ascii="Malgun Gothic" w:eastAsia="Malgun Gothic" w:hAnsi="Malgun Gothic" w:cs="Times New Roman"/>
          <w:color w:val="000000"/>
          <w:sz w:val="18"/>
          <w:szCs w:val="20"/>
          <w:lang w:eastAsia="ko-KR"/>
        </w:rPr>
        <w:t xml:space="preserve">. She has held solo exhibitions at SOMA Drawing Center (2016, Seoul, Korea), </w:t>
      </w:r>
      <w:proofErr w:type="spellStart"/>
      <w:r w:rsidR="00124673" w:rsidRPr="00C024D9">
        <w:rPr>
          <w:rFonts w:ascii="Malgun Gothic" w:eastAsia="Malgun Gothic" w:hAnsi="Malgun Gothic" w:cs="Times New Roman"/>
          <w:color w:val="000000"/>
          <w:sz w:val="18"/>
          <w:szCs w:val="20"/>
          <w:lang w:eastAsia="ko-KR"/>
        </w:rPr>
        <w:t>Makeshop</w:t>
      </w:r>
      <w:proofErr w:type="spellEnd"/>
      <w:r w:rsidR="00124673" w:rsidRPr="00C024D9">
        <w:rPr>
          <w:rFonts w:ascii="Malgun Gothic" w:eastAsia="Malgun Gothic" w:hAnsi="Malgun Gothic" w:cs="Times New Roman"/>
          <w:color w:val="000000"/>
          <w:sz w:val="18"/>
          <w:szCs w:val="20"/>
          <w:lang w:eastAsia="ko-KR"/>
        </w:rPr>
        <w:t xml:space="preserve"> Art Space (2015, </w:t>
      </w:r>
      <w:proofErr w:type="spellStart"/>
      <w:r w:rsidR="00124673" w:rsidRPr="00C024D9">
        <w:rPr>
          <w:rFonts w:ascii="Malgun Gothic" w:eastAsia="Malgun Gothic" w:hAnsi="Malgun Gothic" w:cs="Times New Roman"/>
          <w:color w:val="000000"/>
          <w:sz w:val="18"/>
          <w:szCs w:val="20"/>
          <w:lang w:eastAsia="ko-KR"/>
        </w:rPr>
        <w:t>Paju</w:t>
      </w:r>
      <w:proofErr w:type="spellEnd"/>
      <w:r w:rsidR="00124673" w:rsidRPr="00C024D9">
        <w:rPr>
          <w:rFonts w:ascii="Malgun Gothic" w:eastAsia="Malgun Gothic" w:hAnsi="Malgun Gothic" w:cs="Times New Roman"/>
          <w:color w:val="000000"/>
          <w:sz w:val="18"/>
          <w:szCs w:val="20"/>
          <w:lang w:eastAsia="ko-KR"/>
        </w:rPr>
        <w:t xml:space="preserve">, Korea), Gallery </w:t>
      </w:r>
      <w:proofErr w:type="spellStart"/>
      <w:r w:rsidR="00124673" w:rsidRPr="00C024D9">
        <w:rPr>
          <w:rFonts w:ascii="Malgun Gothic" w:eastAsia="Malgun Gothic" w:hAnsi="Malgun Gothic" w:cs="Times New Roman"/>
          <w:color w:val="000000"/>
          <w:sz w:val="18"/>
          <w:szCs w:val="20"/>
          <w:lang w:eastAsia="ko-KR"/>
        </w:rPr>
        <w:t>Zandari</w:t>
      </w:r>
      <w:proofErr w:type="spellEnd"/>
      <w:r w:rsidR="00124673" w:rsidRPr="00C024D9">
        <w:rPr>
          <w:rFonts w:ascii="Malgun Gothic" w:eastAsia="Malgun Gothic" w:hAnsi="Malgun Gothic" w:cs="Times New Roman"/>
          <w:color w:val="000000"/>
          <w:sz w:val="18"/>
          <w:szCs w:val="20"/>
          <w:lang w:eastAsia="ko-KR"/>
        </w:rPr>
        <w:t xml:space="preserve"> (2015, Seoul, Korea), TV12 Gallery (2013, Seoul, Korea), OCI Museum of Art (2011, Seoul, Korea), and Alternative Space Hut (2009, Seoul, Korea). She has also participated in group exhibitions at venues that include Art Space Pool (2017, Seoul, Korea), Seoul Museum of Art (2015, Seoul, Korea), DOOSAN Gallery Seoul (2015, Seoul, Korea), OCI Museum of Art (2015, Seoul, Korea), Gallery Button (2015, Seoul, Korea), BMOCA (2015, </w:t>
      </w:r>
      <w:proofErr w:type="spellStart"/>
      <w:r w:rsidR="00124673" w:rsidRPr="00C024D9">
        <w:rPr>
          <w:rFonts w:ascii="Malgun Gothic" w:eastAsia="Malgun Gothic" w:hAnsi="Malgun Gothic" w:cs="Times New Roman"/>
          <w:color w:val="000000"/>
          <w:sz w:val="18"/>
          <w:szCs w:val="20"/>
          <w:lang w:eastAsia="ko-KR"/>
        </w:rPr>
        <w:t>Paju</w:t>
      </w:r>
      <w:proofErr w:type="spellEnd"/>
      <w:r w:rsidR="00124673" w:rsidRPr="00C024D9">
        <w:rPr>
          <w:rFonts w:ascii="Malgun Gothic" w:eastAsia="Malgun Gothic" w:hAnsi="Malgun Gothic" w:cs="Times New Roman"/>
          <w:color w:val="000000"/>
          <w:sz w:val="18"/>
          <w:szCs w:val="20"/>
          <w:lang w:eastAsia="ko-KR"/>
        </w:rPr>
        <w:t xml:space="preserve">, Korea), DOOSAN Gallery Seoul (2014, Seoul, Korea), Common Center (2014, Seoul, Korea), and </w:t>
      </w:r>
      <w:proofErr w:type="spellStart"/>
      <w:r w:rsidR="00124673" w:rsidRPr="00C024D9">
        <w:rPr>
          <w:rFonts w:ascii="Malgun Gothic" w:eastAsia="Malgun Gothic" w:hAnsi="Malgun Gothic" w:cs="Times New Roman"/>
          <w:color w:val="000000"/>
          <w:sz w:val="18"/>
          <w:szCs w:val="20"/>
          <w:lang w:eastAsia="ko-KR"/>
        </w:rPr>
        <w:t>Hangaram</w:t>
      </w:r>
      <w:proofErr w:type="spellEnd"/>
      <w:r w:rsidR="00124673" w:rsidRPr="00C024D9">
        <w:rPr>
          <w:rFonts w:ascii="Malgun Gothic" w:eastAsia="Malgun Gothic" w:hAnsi="Malgun Gothic" w:cs="Times New Roman"/>
          <w:color w:val="000000"/>
          <w:sz w:val="18"/>
          <w:szCs w:val="20"/>
          <w:lang w:eastAsia="ko-KR"/>
        </w:rPr>
        <w:t xml:space="preserve"> Art Museum, Seoul Arts Center (2011, Seoul, Korea).</w:t>
      </w:r>
    </w:p>
    <w:p w14:paraId="65A47728" w14:textId="77777777" w:rsidR="00124673" w:rsidRDefault="00124673" w:rsidP="00124673">
      <w:pPr>
        <w:rPr>
          <w:rFonts w:ascii="Malgun Gothic" w:eastAsia="Malgun Gothic" w:hAnsi="Malgun Gothic" w:cs="Times New Roman"/>
          <w:color w:val="000000"/>
          <w:sz w:val="22"/>
          <w:szCs w:val="22"/>
          <w:lang w:eastAsia="ko-KR"/>
        </w:rPr>
      </w:pPr>
      <w:r w:rsidRPr="00124673">
        <w:rPr>
          <w:rFonts w:ascii="Malgun Gothic" w:eastAsia="Malgun Gothic" w:hAnsi="Malgun Gothic" w:cs="Times New Roman"/>
          <w:color w:val="000000"/>
          <w:sz w:val="22"/>
          <w:szCs w:val="22"/>
          <w:lang w:eastAsia="ko-KR"/>
        </w:rPr>
        <w:t> </w:t>
      </w:r>
    </w:p>
    <w:p w14:paraId="50CE66B2" w14:textId="77777777" w:rsidR="002E2F16" w:rsidRPr="00124673" w:rsidRDefault="002E2F16" w:rsidP="00124673">
      <w:pPr>
        <w:rPr>
          <w:rFonts w:ascii="Malgun Gothic" w:eastAsia="Malgun Gothic" w:hAnsi="Malgun Gothic" w:cs="Times New Roman"/>
          <w:color w:val="000000"/>
          <w:sz w:val="22"/>
          <w:szCs w:val="22"/>
          <w:lang w:eastAsia="ko-KR"/>
        </w:rPr>
      </w:pPr>
    </w:p>
    <w:p w14:paraId="293700A4" w14:textId="5CFF7F95" w:rsidR="00691E6E" w:rsidRPr="00124673" w:rsidRDefault="002E2F16" w:rsidP="00B040F9">
      <w:pPr>
        <w:pStyle w:val="Caption"/>
        <w:rPr>
          <w:rFonts w:ascii="Malgun Gothic" w:eastAsia="Malgun Gothic" w:hAnsi="Malgun Gothic"/>
          <w:i w:val="0"/>
          <w:lang w:eastAsia="ko-KR"/>
        </w:rPr>
      </w:pPr>
      <w:r>
        <w:rPr>
          <w:rFonts w:ascii="Malgun Gothic" w:eastAsia="Malgun Gothic" w:hAnsi="Malgun Gothic"/>
          <w:i w:val="0"/>
          <w:noProof/>
          <w:lang w:eastAsia="ko-KR"/>
        </w:rPr>
        <w:drawing>
          <wp:inline distT="0" distB="0" distL="0" distR="0" wp14:anchorId="0A3780BC" wp14:editId="2AAA294F">
            <wp:extent cx="4194175" cy="556895"/>
            <wp:effectExtent l="0" t="0" r="0" b="1905"/>
            <wp:docPr id="2" name="Picture 2" descr="../../../../매니지먼트/로고/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매니지먼트/로고/Logo_Fina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4175" cy="556895"/>
                    </a:xfrm>
                    <a:prstGeom prst="rect">
                      <a:avLst/>
                    </a:prstGeom>
                    <a:noFill/>
                    <a:ln>
                      <a:noFill/>
                    </a:ln>
                  </pic:spPr>
                </pic:pic>
              </a:graphicData>
            </a:graphic>
          </wp:inline>
        </w:drawing>
      </w:r>
    </w:p>
    <w:sectPr w:rsidR="00691E6E" w:rsidRPr="00124673" w:rsidSect="006024FA">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맑은 고딕">
    <w:charset w:val="81"/>
    <w:family w:val="auto"/>
    <w:pitch w:val="variable"/>
    <w:sig w:usb0="9000002F" w:usb1="29D77CFB" w:usb2="00000012" w:usb3="00000000" w:csb0="00080001" w:csb1="00000000"/>
  </w:font>
  <w:font w:name="Times New Roman">
    <w:panose1 w:val="02020603050405020304"/>
    <w:charset w:val="00"/>
    <w:family w:val="auto"/>
    <w:pitch w:val="variable"/>
    <w:sig w:usb0="E0002AEF" w:usb1="C0007841" w:usb2="00000009" w:usb3="00000000" w:csb0="000001FF" w:csb1="00000000"/>
  </w:font>
  <w:font w:name="Malgun Gothic">
    <w:panose1 w:val="020B0503020000020004"/>
    <w:charset w:val="81"/>
    <w:family w:val="auto"/>
    <w:pitch w:val="variable"/>
    <w:sig w:usb0="9000002F" w:usb1="29D77CFB" w:usb2="00000012" w:usb3="00000000" w:csb0="0008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0F9"/>
    <w:rsid w:val="000174DB"/>
    <w:rsid w:val="000772D0"/>
    <w:rsid w:val="000879EB"/>
    <w:rsid w:val="000B6532"/>
    <w:rsid w:val="000D174B"/>
    <w:rsid w:val="000E5F3D"/>
    <w:rsid w:val="00106A4C"/>
    <w:rsid w:val="00124673"/>
    <w:rsid w:val="0014146A"/>
    <w:rsid w:val="001F0605"/>
    <w:rsid w:val="001F677C"/>
    <w:rsid w:val="0026301B"/>
    <w:rsid w:val="002B2B23"/>
    <w:rsid w:val="002E2F16"/>
    <w:rsid w:val="003022A9"/>
    <w:rsid w:val="00326514"/>
    <w:rsid w:val="003B1B46"/>
    <w:rsid w:val="00401BFE"/>
    <w:rsid w:val="004311BE"/>
    <w:rsid w:val="00494961"/>
    <w:rsid w:val="00501C52"/>
    <w:rsid w:val="0051788B"/>
    <w:rsid w:val="005302E2"/>
    <w:rsid w:val="00583811"/>
    <w:rsid w:val="005D74F9"/>
    <w:rsid w:val="005D7D95"/>
    <w:rsid w:val="006024FA"/>
    <w:rsid w:val="006268FF"/>
    <w:rsid w:val="0063397E"/>
    <w:rsid w:val="0067288A"/>
    <w:rsid w:val="006863D6"/>
    <w:rsid w:val="00691E6E"/>
    <w:rsid w:val="006B33C8"/>
    <w:rsid w:val="006C3986"/>
    <w:rsid w:val="006F0842"/>
    <w:rsid w:val="006F40E7"/>
    <w:rsid w:val="006F6D6A"/>
    <w:rsid w:val="00711670"/>
    <w:rsid w:val="00714106"/>
    <w:rsid w:val="00720E54"/>
    <w:rsid w:val="00742E19"/>
    <w:rsid w:val="00745F77"/>
    <w:rsid w:val="00766485"/>
    <w:rsid w:val="00770928"/>
    <w:rsid w:val="007E3DF6"/>
    <w:rsid w:val="007F13CF"/>
    <w:rsid w:val="00801FCF"/>
    <w:rsid w:val="00840CE9"/>
    <w:rsid w:val="00852A31"/>
    <w:rsid w:val="00861450"/>
    <w:rsid w:val="008A5C63"/>
    <w:rsid w:val="008F5144"/>
    <w:rsid w:val="009254FC"/>
    <w:rsid w:val="00953A24"/>
    <w:rsid w:val="00957B99"/>
    <w:rsid w:val="009910CA"/>
    <w:rsid w:val="009A55E8"/>
    <w:rsid w:val="009E4FD6"/>
    <w:rsid w:val="00A50944"/>
    <w:rsid w:val="00A74981"/>
    <w:rsid w:val="00AD4C0C"/>
    <w:rsid w:val="00B040F9"/>
    <w:rsid w:val="00B166A3"/>
    <w:rsid w:val="00B3386D"/>
    <w:rsid w:val="00B94C7B"/>
    <w:rsid w:val="00BA2448"/>
    <w:rsid w:val="00BB615B"/>
    <w:rsid w:val="00BC6E75"/>
    <w:rsid w:val="00BD3EB3"/>
    <w:rsid w:val="00BE140F"/>
    <w:rsid w:val="00BF35C2"/>
    <w:rsid w:val="00C024D9"/>
    <w:rsid w:val="00C02B13"/>
    <w:rsid w:val="00C61989"/>
    <w:rsid w:val="00C819FA"/>
    <w:rsid w:val="00C94FF4"/>
    <w:rsid w:val="00CD4AC3"/>
    <w:rsid w:val="00CE0792"/>
    <w:rsid w:val="00CE7FCF"/>
    <w:rsid w:val="00D02355"/>
    <w:rsid w:val="00D0611E"/>
    <w:rsid w:val="00D43E26"/>
    <w:rsid w:val="00D66B5A"/>
    <w:rsid w:val="00DD5ADD"/>
    <w:rsid w:val="00E421A1"/>
    <w:rsid w:val="00E55174"/>
    <w:rsid w:val="00E93283"/>
    <w:rsid w:val="00EB4D97"/>
    <w:rsid w:val="00F208AE"/>
    <w:rsid w:val="00F21C37"/>
    <w:rsid w:val="00F246E0"/>
    <w:rsid w:val="00FA36F0"/>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35C9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040F9"/>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B040F9"/>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B040F9"/>
    <w:rPr>
      <w:sz w:val="18"/>
      <w:szCs w:val="18"/>
    </w:rPr>
  </w:style>
  <w:style w:type="paragraph" w:styleId="CommentText">
    <w:name w:val="annotation text"/>
    <w:basedOn w:val="Normal"/>
    <w:link w:val="CommentTextChar"/>
    <w:uiPriority w:val="99"/>
    <w:semiHidden/>
    <w:unhideWhenUsed/>
    <w:rsid w:val="00B040F9"/>
  </w:style>
  <w:style w:type="character" w:customStyle="1" w:styleId="CommentTextChar">
    <w:name w:val="Comment Text Char"/>
    <w:basedOn w:val="DefaultParagraphFont"/>
    <w:link w:val="CommentText"/>
    <w:uiPriority w:val="99"/>
    <w:semiHidden/>
    <w:rsid w:val="00B040F9"/>
    <w:rPr>
      <w:lang w:eastAsia="en-US"/>
    </w:rPr>
  </w:style>
  <w:style w:type="paragraph" w:styleId="BalloonText">
    <w:name w:val="Balloon Text"/>
    <w:basedOn w:val="Normal"/>
    <w:link w:val="BalloonTextChar"/>
    <w:uiPriority w:val="99"/>
    <w:semiHidden/>
    <w:unhideWhenUsed/>
    <w:rsid w:val="00B040F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40F9"/>
    <w:rPr>
      <w:rFonts w:ascii="Times New Roman"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82912">
      <w:bodyDiv w:val="1"/>
      <w:marLeft w:val="0"/>
      <w:marRight w:val="0"/>
      <w:marTop w:val="0"/>
      <w:marBottom w:val="0"/>
      <w:divBdr>
        <w:top w:val="none" w:sz="0" w:space="0" w:color="auto"/>
        <w:left w:val="none" w:sz="0" w:space="0" w:color="auto"/>
        <w:bottom w:val="none" w:sz="0" w:space="0" w:color="auto"/>
        <w:right w:val="none" w:sz="0" w:space="0" w:color="auto"/>
      </w:divBdr>
    </w:div>
    <w:div w:id="80565414">
      <w:bodyDiv w:val="1"/>
      <w:marLeft w:val="0"/>
      <w:marRight w:val="0"/>
      <w:marTop w:val="0"/>
      <w:marBottom w:val="0"/>
      <w:divBdr>
        <w:top w:val="none" w:sz="0" w:space="0" w:color="auto"/>
        <w:left w:val="none" w:sz="0" w:space="0" w:color="auto"/>
        <w:bottom w:val="none" w:sz="0" w:space="0" w:color="auto"/>
        <w:right w:val="none" w:sz="0" w:space="0" w:color="auto"/>
      </w:divBdr>
      <w:divsChild>
        <w:div w:id="2068261577">
          <w:marLeft w:val="0"/>
          <w:marRight w:val="0"/>
          <w:marTop w:val="0"/>
          <w:marBottom w:val="0"/>
          <w:divBdr>
            <w:top w:val="none" w:sz="0" w:space="0" w:color="auto"/>
            <w:left w:val="none" w:sz="0" w:space="0" w:color="auto"/>
            <w:bottom w:val="none" w:sz="0" w:space="0" w:color="auto"/>
            <w:right w:val="none" w:sz="0" w:space="0" w:color="auto"/>
          </w:divBdr>
          <w:divsChild>
            <w:div w:id="1057432974">
              <w:marLeft w:val="0"/>
              <w:marRight w:val="0"/>
              <w:marTop w:val="0"/>
              <w:marBottom w:val="0"/>
              <w:divBdr>
                <w:top w:val="none" w:sz="0" w:space="0" w:color="auto"/>
                <w:left w:val="none" w:sz="0" w:space="0" w:color="auto"/>
                <w:bottom w:val="none" w:sz="0" w:space="0" w:color="auto"/>
                <w:right w:val="none" w:sz="0" w:space="0" w:color="auto"/>
              </w:divBdr>
            </w:div>
            <w:div w:id="1291404445">
              <w:marLeft w:val="0"/>
              <w:marRight w:val="0"/>
              <w:marTop w:val="0"/>
              <w:marBottom w:val="0"/>
              <w:divBdr>
                <w:top w:val="none" w:sz="0" w:space="0" w:color="auto"/>
                <w:left w:val="none" w:sz="0" w:space="0" w:color="auto"/>
                <w:bottom w:val="none" w:sz="0" w:space="0" w:color="auto"/>
                <w:right w:val="none" w:sz="0" w:space="0" w:color="auto"/>
              </w:divBdr>
            </w:div>
            <w:div w:id="1146122065">
              <w:marLeft w:val="0"/>
              <w:marRight w:val="0"/>
              <w:marTop w:val="0"/>
              <w:marBottom w:val="0"/>
              <w:divBdr>
                <w:top w:val="none" w:sz="0" w:space="0" w:color="auto"/>
                <w:left w:val="none" w:sz="0" w:space="0" w:color="auto"/>
                <w:bottom w:val="none" w:sz="0" w:space="0" w:color="auto"/>
                <w:right w:val="none" w:sz="0" w:space="0" w:color="auto"/>
              </w:divBdr>
            </w:div>
            <w:div w:id="410779694">
              <w:marLeft w:val="0"/>
              <w:marRight w:val="0"/>
              <w:marTop w:val="0"/>
              <w:marBottom w:val="0"/>
              <w:divBdr>
                <w:top w:val="none" w:sz="0" w:space="0" w:color="auto"/>
                <w:left w:val="none" w:sz="0" w:space="0" w:color="auto"/>
                <w:bottom w:val="none" w:sz="0" w:space="0" w:color="auto"/>
                <w:right w:val="none" w:sz="0" w:space="0" w:color="auto"/>
              </w:divBdr>
            </w:div>
            <w:div w:id="1962808770">
              <w:marLeft w:val="0"/>
              <w:marRight w:val="0"/>
              <w:marTop w:val="0"/>
              <w:marBottom w:val="0"/>
              <w:divBdr>
                <w:top w:val="none" w:sz="0" w:space="0" w:color="auto"/>
                <w:left w:val="none" w:sz="0" w:space="0" w:color="auto"/>
                <w:bottom w:val="none" w:sz="0" w:space="0" w:color="auto"/>
                <w:right w:val="none" w:sz="0" w:space="0" w:color="auto"/>
              </w:divBdr>
            </w:div>
            <w:div w:id="1406298792">
              <w:marLeft w:val="0"/>
              <w:marRight w:val="0"/>
              <w:marTop w:val="0"/>
              <w:marBottom w:val="0"/>
              <w:divBdr>
                <w:top w:val="none" w:sz="0" w:space="0" w:color="auto"/>
                <w:left w:val="none" w:sz="0" w:space="0" w:color="auto"/>
                <w:bottom w:val="none" w:sz="0" w:space="0" w:color="auto"/>
                <w:right w:val="none" w:sz="0" w:space="0" w:color="auto"/>
              </w:divBdr>
            </w:div>
            <w:div w:id="1542326336">
              <w:marLeft w:val="0"/>
              <w:marRight w:val="0"/>
              <w:marTop w:val="0"/>
              <w:marBottom w:val="0"/>
              <w:divBdr>
                <w:top w:val="none" w:sz="0" w:space="0" w:color="auto"/>
                <w:left w:val="none" w:sz="0" w:space="0" w:color="auto"/>
                <w:bottom w:val="none" w:sz="0" w:space="0" w:color="auto"/>
                <w:right w:val="none" w:sz="0" w:space="0" w:color="auto"/>
              </w:divBdr>
            </w:div>
            <w:div w:id="256252883">
              <w:marLeft w:val="0"/>
              <w:marRight w:val="0"/>
              <w:marTop w:val="0"/>
              <w:marBottom w:val="0"/>
              <w:divBdr>
                <w:top w:val="none" w:sz="0" w:space="0" w:color="auto"/>
                <w:left w:val="none" w:sz="0" w:space="0" w:color="auto"/>
                <w:bottom w:val="none" w:sz="0" w:space="0" w:color="auto"/>
                <w:right w:val="none" w:sz="0" w:space="0" w:color="auto"/>
              </w:divBdr>
            </w:div>
            <w:div w:id="2043941417">
              <w:marLeft w:val="0"/>
              <w:marRight w:val="0"/>
              <w:marTop w:val="0"/>
              <w:marBottom w:val="0"/>
              <w:divBdr>
                <w:top w:val="none" w:sz="0" w:space="0" w:color="auto"/>
                <w:left w:val="none" w:sz="0" w:space="0" w:color="auto"/>
                <w:bottom w:val="none" w:sz="0" w:space="0" w:color="auto"/>
                <w:right w:val="none" w:sz="0" w:space="0" w:color="auto"/>
              </w:divBdr>
            </w:div>
            <w:div w:id="889457928">
              <w:marLeft w:val="0"/>
              <w:marRight w:val="0"/>
              <w:marTop w:val="0"/>
              <w:marBottom w:val="0"/>
              <w:divBdr>
                <w:top w:val="none" w:sz="0" w:space="0" w:color="auto"/>
                <w:left w:val="none" w:sz="0" w:space="0" w:color="auto"/>
                <w:bottom w:val="none" w:sz="0" w:space="0" w:color="auto"/>
                <w:right w:val="none" w:sz="0" w:space="0" w:color="auto"/>
              </w:divBdr>
            </w:div>
            <w:div w:id="76363530">
              <w:marLeft w:val="0"/>
              <w:marRight w:val="0"/>
              <w:marTop w:val="0"/>
              <w:marBottom w:val="0"/>
              <w:divBdr>
                <w:top w:val="none" w:sz="0" w:space="0" w:color="auto"/>
                <w:left w:val="none" w:sz="0" w:space="0" w:color="auto"/>
                <w:bottom w:val="none" w:sz="0" w:space="0" w:color="auto"/>
                <w:right w:val="none" w:sz="0" w:space="0" w:color="auto"/>
              </w:divBdr>
            </w:div>
            <w:div w:id="21681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4141">
      <w:bodyDiv w:val="1"/>
      <w:marLeft w:val="0"/>
      <w:marRight w:val="0"/>
      <w:marTop w:val="0"/>
      <w:marBottom w:val="0"/>
      <w:divBdr>
        <w:top w:val="none" w:sz="0" w:space="0" w:color="auto"/>
        <w:left w:val="none" w:sz="0" w:space="0" w:color="auto"/>
        <w:bottom w:val="none" w:sz="0" w:space="0" w:color="auto"/>
        <w:right w:val="none" w:sz="0" w:space="0" w:color="auto"/>
      </w:divBdr>
    </w:div>
    <w:div w:id="14576803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0B2FEBE-BC96-B042-BEF1-7BDC48B95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540</Words>
  <Characters>3078</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DOOSAN Gallery</dc:creator>
  <cp:keywords/>
  <dc:description/>
  <cp:lastModifiedBy>DOOSAN Gallery</cp:lastModifiedBy>
  <cp:revision>45</cp:revision>
  <cp:lastPrinted>2017-10-04T21:24:00Z</cp:lastPrinted>
  <dcterms:created xsi:type="dcterms:W3CDTF">2017-09-26T19:17:00Z</dcterms:created>
  <dcterms:modified xsi:type="dcterms:W3CDTF">2017-10-06T21:33:00Z</dcterms:modified>
</cp:coreProperties>
</file>